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A0" w:rsidRPr="00260946" w:rsidRDefault="000148B2">
      <w:pPr>
        <w:rPr>
          <w:rFonts w:ascii="標楷體" w:eastAsia="標楷體" w:hAnsi="標楷體"/>
          <w:sz w:val="32"/>
          <w:szCs w:val="32"/>
        </w:rPr>
      </w:pPr>
      <w:r w:rsidRPr="00260946">
        <w:rPr>
          <w:rFonts w:ascii="標楷體" w:eastAsia="標楷體" w:hAnsi="標楷體"/>
          <w:sz w:val="32"/>
          <w:szCs w:val="32"/>
        </w:rPr>
        <w:t>公司治理</w:t>
      </w:r>
      <w:r w:rsidR="00344E8E">
        <w:rPr>
          <w:rFonts w:ascii="標楷體" w:eastAsia="標楷體" w:hAnsi="標楷體" w:hint="eastAsia"/>
          <w:sz w:val="32"/>
          <w:szCs w:val="32"/>
        </w:rPr>
        <w:t>主管</w:t>
      </w:r>
    </w:p>
    <w:p w:rsidR="00260946" w:rsidRPr="00260946" w:rsidRDefault="000148B2" w:rsidP="00260946">
      <w:pPr>
        <w:rPr>
          <w:rFonts w:ascii="標楷體" w:eastAsia="標楷體" w:hAnsi="標楷體"/>
          <w:szCs w:val="24"/>
        </w:rPr>
      </w:pPr>
      <w:r w:rsidRPr="00260946">
        <w:rPr>
          <w:rFonts w:ascii="標楷體" w:eastAsia="標楷體" w:hAnsi="標楷體"/>
          <w:szCs w:val="24"/>
        </w:rPr>
        <w:t>本公司已設置公司治理單位保障股東權益並強化董事會職能，公司治理人員具備於公開發行公司從事財務股</w:t>
      </w:r>
      <w:proofErr w:type="gramStart"/>
      <w:r w:rsidRPr="00260946">
        <w:rPr>
          <w:rFonts w:ascii="標楷體" w:eastAsia="標楷體" w:hAnsi="標楷體"/>
          <w:szCs w:val="24"/>
        </w:rPr>
        <w:t>務</w:t>
      </w:r>
      <w:proofErr w:type="gramEnd"/>
      <w:r w:rsidRPr="00260946">
        <w:rPr>
          <w:rFonts w:ascii="標楷體" w:eastAsia="標楷體" w:hAnsi="標楷體"/>
          <w:szCs w:val="24"/>
        </w:rPr>
        <w:t>工作經驗達三年以上，</w:t>
      </w:r>
      <w:r w:rsidR="00260946">
        <w:rPr>
          <w:rFonts w:ascii="標楷體" w:eastAsia="標楷體" w:hAnsi="標楷體" w:hint="eastAsia"/>
          <w:szCs w:val="24"/>
        </w:rPr>
        <w:t>為精進</w:t>
      </w:r>
      <w:r w:rsidR="00260946" w:rsidRPr="00260946">
        <w:rPr>
          <w:rFonts w:ascii="標楷體" w:eastAsia="標楷體" w:hAnsi="標楷體" w:hint="eastAsia"/>
        </w:rPr>
        <w:t>公司治理</w:t>
      </w:r>
      <w:r w:rsidR="00260946" w:rsidRPr="00260946">
        <w:rPr>
          <w:rFonts w:ascii="標楷體" w:eastAsia="標楷體" w:hAnsi="標楷體"/>
          <w:szCs w:val="24"/>
        </w:rPr>
        <w:t>，</w:t>
      </w:r>
      <w:r w:rsidR="00260946">
        <w:rPr>
          <w:rFonts w:ascii="標楷體" w:eastAsia="標楷體" w:hAnsi="標楷體" w:hint="eastAsia"/>
        </w:rPr>
        <w:t>本公司於</w:t>
      </w:r>
      <w:r w:rsidR="00260946" w:rsidRPr="002673BF">
        <w:rPr>
          <w:rFonts w:ascii="Book Antiqua" w:eastAsia="標楷體" w:hAnsi="Book Antiqua"/>
        </w:rPr>
        <w:t>108</w:t>
      </w:r>
      <w:r w:rsidR="00260946" w:rsidRPr="00260946">
        <w:rPr>
          <w:rFonts w:ascii="標楷體" w:eastAsia="標楷體" w:hAnsi="標楷體" w:hint="eastAsia"/>
        </w:rPr>
        <w:t xml:space="preserve"> 年</w:t>
      </w:r>
      <w:r w:rsidR="00260946" w:rsidRPr="002673BF">
        <w:rPr>
          <w:rFonts w:ascii="Book Antiqua" w:eastAsia="標楷體" w:hAnsi="Book Antiqua"/>
        </w:rPr>
        <w:t>8</w:t>
      </w:r>
      <w:r w:rsidR="00260946" w:rsidRPr="00260946">
        <w:rPr>
          <w:rFonts w:ascii="標楷體" w:eastAsia="標楷體" w:hAnsi="標楷體" w:hint="eastAsia"/>
        </w:rPr>
        <w:t xml:space="preserve"> 月</w:t>
      </w:r>
      <w:r w:rsidR="00260946" w:rsidRPr="002673BF">
        <w:rPr>
          <w:rFonts w:ascii="Book Antiqua" w:eastAsia="標楷體" w:hAnsi="Book Antiqua"/>
        </w:rPr>
        <w:t>7</w:t>
      </w:r>
      <w:r w:rsidR="00260946" w:rsidRPr="00260946">
        <w:rPr>
          <w:rFonts w:ascii="標楷體" w:eastAsia="標楷體" w:hAnsi="標楷體" w:hint="eastAsia"/>
        </w:rPr>
        <w:t xml:space="preserve"> 日董事會決議通過設置「公司治理</w:t>
      </w:r>
      <w:r w:rsidR="00260946">
        <w:rPr>
          <w:rFonts w:ascii="標楷體" w:eastAsia="標楷體" w:hAnsi="標楷體" w:hint="eastAsia"/>
        </w:rPr>
        <w:t>主管」，由財務主管劉恩孜副理</w:t>
      </w:r>
      <w:r w:rsidR="00260946" w:rsidRPr="00260946">
        <w:rPr>
          <w:rFonts w:ascii="標楷體" w:eastAsia="標楷體" w:hAnsi="標楷體" w:hint="eastAsia"/>
        </w:rPr>
        <w:t>擔任公司</w:t>
      </w:r>
      <w:r w:rsidR="00260946" w:rsidRPr="00260946">
        <w:rPr>
          <w:rFonts w:ascii="標楷體" w:eastAsia="標楷體" w:hAnsi="標楷體" w:hint="eastAsia"/>
          <w:szCs w:val="24"/>
        </w:rPr>
        <w:t>治理主管</w:t>
      </w:r>
      <w:r w:rsidR="00260946" w:rsidRPr="00260946">
        <w:rPr>
          <w:rFonts w:ascii="標楷體" w:eastAsia="標楷體" w:hAnsi="標楷體"/>
          <w:szCs w:val="24"/>
        </w:rPr>
        <w:t>，</w:t>
      </w:r>
      <w:r w:rsidR="00260946" w:rsidRPr="00260946">
        <w:rPr>
          <w:rFonts w:ascii="標楷體" w:eastAsia="標楷體" w:hAnsi="標楷體" w:hint="eastAsia"/>
          <w:szCs w:val="24"/>
        </w:rPr>
        <w:t>公司治理</w:t>
      </w:r>
      <w:r w:rsidR="00260946" w:rsidRPr="00260946">
        <w:rPr>
          <w:rFonts w:ascii="標楷體" w:eastAsia="標楷體" w:hAnsi="標楷體"/>
          <w:szCs w:val="24"/>
        </w:rPr>
        <w:t>單位</w:t>
      </w:r>
      <w:r w:rsidR="00260946" w:rsidRPr="00260946">
        <w:rPr>
          <w:rFonts w:ascii="標楷體" w:eastAsia="標楷體" w:hAnsi="標楷體" w:hint="eastAsia"/>
          <w:szCs w:val="24"/>
        </w:rPr>
        <w:t>運作情形</w:t>
      </w:r>
      <w:r w:rsidR="00260946" w:rsidRPr="00260946">
        <w:rPr>
          <w:rFonts w:ascii="標楷體" w:eastAsia="標楷體" w:hAnsi="標楷體"/>
          <w:szCs w:val="24"/>
        </w:rPr>
        <w:t>如下：</w:t>
      </w:r>
    </w:p>
    <w:p w:rsidR="000148B2" w:rsidRDefault="000148B2" w:rsidP="00260946">
      <w:pPr>
        <w:ind w:left="1440" w:hangingChars="600" w:hanging="144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職權範圍:</w:t>
      </w:r>
      <w:r w:rsidRPr="00FF4494">
        <w:rPr>
          <w:rFonts w:ascii="Book Antiqua" w:eastAsia="標楷體" w:hAnsi="標楷體"/>
          <w:szCs w:val="24"/>
        </w:rPr>
        <w:t>主要職權為依法辦理董事會及股東會會議相關事宜、製作董事會及股東會議事錄、協助董事、監察人就任及持續進修、提供董事、監察人執行業務所需資料、協助法令遵循。</w:t>
      </w:r>
    </w:p>
    <w:p w:rsidR="000148B2" w:rsidRDefault="000148B2">
      <w:pPr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業務執行重點:</w:t>
      </w:r>
      <w:r w:rsidRPr="00FF4494">
        <w:rPr>
          <w:rFonts w:ascii="Book Antiqua" w:eastAsia="標楷體" w:hAnsi="標楷體"/>
          <w:szCs w:val="24"/>
        </w:rPr>
        <w:t>業務執行情形如下：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 xml:space="preserve">                </w:t>
      </w:r>
      <w:r w:rsidRPr="00FF4494">
        <w:rPr>
          <w:rFonts w:ascii="Book Antiqua" w:eastAsia="標楷體" w:hAnsi="Book Antiqua"/>
          <w:szCs w:val="24"/>
        </w:rPr>
        <w:t>1.</w:t>
      </w:r>
      <w:r w:rsidRPr="00FF4494">
        <w:rPr>
          <w:rFonts w:ascii="Book Antiqua" w:eastAsia="標楷體" w:hAnsi="標楷體"/>
          <w:szCs w:val="24"/>
        </w:rPr>
        <w:t>針對公司經營領域以及公司治理相關之最新法令規章修訂發展，於就任時提供董事會成員，並定期更新。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 xml:space="preserve">                </w:t>
      </w:r>
      <w:r w:rsidRPr="00FF4494">
        <w:rPr>
          <w:rFonts w:ascii="Book Antiqua" w:eastAsia="標楷體" w:hAnsi="Book Antiqua"/>
          <w:szCs w:val="24"/>
        </w:rPr>
        <w:t>2.</w:t>
      </w:r>
      <w:r w:rsidRPr="00FF4494">
        <w:rPr>
          <w:rFonts w:ascii="Book Antiqua" w:eastAsia="標楷體" w:hAnsi="標楷體"/>
          <w:szCs w:val="24"/>
        </w:rPr>
        <w:t>依照公司產業特性及董事學經歷背景，協助獨立董事及一般董事擬定年度進修計畫及安排課程。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 xml:space="preserve">                </w:t>
      </w:r>
      <w:r w:rsidRPr="00FF4494">
        <w:rPr>
          <w:rFonts w:ascii="Book Antiqua" w:eastAsia="標楷體" w:hAnsi="Book Antiqua"/>
          <w:szCs w:val="24"/>
        </w:rPr>
        <w:t>3.</w:t>
      </w:r>
      <w:r w:rsidRPr="00FF4494">
        <w:rPr>
          <w:rFonts w:ascii="Book Antiqua" w:eastAsia="標楷體" w:hAnsi="標楷體"/>
          <w:szCs w:val="24"/>
        </w:rPr>
        <w:t>協助且提醒董事於執行業務或做成董事會正式決議時應遵守法規，檢核董事會重要決議之重大訊息發布，</w:t>
      </w:r>
      <w:proofErr w:type="gramStart"/>
      <w:r w:rsidRPr="00FF4494">
        <w:rPr>
          <w:rFonts w:ascii="Book Antiqua" w:eastAsia="標楷體" w:hAnsi="標楷體"/>
          <w:szCs w:val="24"/>
        </w:rPr>
        <w:t>確保重訊內容</w:t>
      </w:r>
      <w:proofErr w:type="gramEnd"/>
      <w:r w:rsidRPr="00FF4494">
        <w:rPr>
          <w:rFonts w:ascii="Book Antiqua" w:eastAsia="標楷體" w:hAnsi="標楷體"/>
          <w:szCs w:val="24"/>
        </w:rPr>
        <w:t>之適法性及正確性，以保障投資人交易資訊對等。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 xml:space="preserve">                </w:t>
      </w:r>
      <w:r w:rsidRPr="00FF4494">
        <w:rPr>
          <w:rFonts w:ascii="Book Antiqua" w:eastAsia="標楷體" w:hAnsi="Book Antiqua"/>
          <w:szCs w:val="24"/>
        </w:rPr>
        <w:t>4.</w:t>
      </w:r>
      <w:r w:rsidRPr="00FF4494">
        <w:rPr>
          <w:rFonts w:ascii="Book Antiqua" w:eastAsia="標楷體" w:hAnsi="標楷體"/>
          <w:szCs w:val="24"/>
        </w:rPr>
        <w:t>擬定董事會議程於七日前通知董事，召集會議並提供會議資料，議題如須迴避予以事前提醒，並於會後完成董事會議事錄。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 xml:space="preserve">                </w:t>
      </w:r>
      <w:r w:rsidRPr="00FF4494">
        <w:rPr>
          <w:rFonts w:ascii="Book Antiqua" w:eastAsia="標楷體" w:hAnsi="Book Antiqua"/>
          <w:szCs w:val="24"/>
        </w:rPr>
        <w:t>5.</w:t>
      </w:r>
      <w:r w:rsidRPr="00FF4494">
        <w:rPr>
          <w:rFonts w:ascii="Book Antiqua" w:eastAsia="標楷體" w:hAnsi="標楷體"/>
          <w:szCs w:val="24"/>
        </w:rPr>
        <w:t>依法辦理股東會日期事前登記、法定期限內製作開會通知、議事手冊、議事錄並於修訂章程或董事改選</w:t>
      </w:r>
      <w:r w:rsidRPr="00FF4494">
        <w:rPr>
          <w:rFonts w:ascii="Book Antiqua" w:eastAsia="標楷體" w:hAnsi="標楷體" w:hint="eastAsia"/>
          <w:szCs w:val="24"/>
        </w:rPr>
        <w:t>時</w:t>
      </w:r>
      <w:r w:rsidRPr="00FF4494">
        <w:rPr>
          <w:rFonts w:ascii="Book Antiqua" w:eastAsia="標楷體" w:hAnsi="標楷體"/>
          <w:szCs w:val="24"/>
        </w:rPr>
        <w:t>辦理變更登記事務。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  <w:r>
        <w:rPr>
          <w:rFonts w:ascii="Book Antiqua" w:eastAsia="標楷體" w:hAnsi="標楷體" w:hint="eastAsia"/>
          <w:szCs w:val="24"/>
        </w:rPr>
        <w:t>(3)</w:t>
      </w:r>
      <w:r w:rsidRPr="000148B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進修情形:</w:t>
      </w:r>
      <w:r w:rsidRPr="000148B2">
        <w:rPr>
          <w:rFonts w:ascii="Book Antiqua" w:eastAsia="標楷體" w:hAnsi="標楷體"/>
          <w:szCs w:val="24"/>
        </w:rPr>
        <w:t xml:space="preserve"> </w:t>
      </w:r>
      <w:r>
        <w:rPr>
          <w:rFonts w:ascii="Book Antiqua" w:eastAsia="標楷體" w:hAnsi="標楷體" w:hint="eastAsia"/>
          <w:szCs w:val="24"/>
        </w:rPr>
        <w:t>當年</w:t>
      </w:r>
      <w:r>
        <w:rPr>
          <w:rFonts w:ascii="標楷體" w:eastAsia="標楷體" w:hAnsi="標楷體" w:hint="eastAsia"/>
          <w:szCs w:val="24"/>
        </w:rPr>
        <w:t>進修情形</w:t>
      </w:r>
      <w:r w:rsidRPr="00FF4494">
        <w:rPr>
          <w:rFonts w:ascii="Book Antiqua" w:eastAsia="標楷體" w:hAnsi="標楷體"/>
          <w:szCs w:val="24"/>
        </w:rPr>
        <w:t>如下：</w:t>
      </w:r>
    </w:p>
    <w:p w:rsidR="000148B2" w:rsidRDefault="000148B2" w:rsidP="000148B2">
      <w:pPr>
        <w:ind w:left="2160" w:hangingChars="900" w:hanging="2160"/>
        <w:rPr>
          <w:rFonts w:ascii="Book Antiqua" w:eastAsia="標楷體" w:hAnsi="標楷體"/>
          <w:szCs w:val="24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1276"/>
        <w:gridCol w:w="2410"/>
        <w:gridCol w:w="3969"/>
        <w:gridCol w:w="425"/>
        <w:gridCol w:w="709"/>
      </w:tblGrid>
      <w:tr w:rsidR="00190638" w:rsidRPr="00190638" w:rsidTr="005608D4">
        <w:tc>
          <w:tcPr>
            <w:tcW w:w="1276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進修日期</w:t>
            </w:r>
          </w:p>
        </w:tc>
        <w:tc>
          <w:tcPr>
            <w:tcW w:w="2410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主辦單位</w:t>
            </w:r>
          </w:p>
        </w:tc>
        <w:tc>
          <w:tcPr>
            <w:tcW w:w="3969" w:type="dxa"/>
          </w:tcPr>
          <w:p w:rsidR="00190638" w:rsidRPr="00190638" w:rsidRDefault="002673BF" w:rsidP="000148B2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/>
              </w:rPr>
              <w:t>課</w:t>
            </w:r>
            <w:r>
              <w:rPr>
                <w:rFonts w:ascii="Book Antiqua" w:eastAsia="標楷體" w:hAnsi="標楷體" w:hint="eastAsia"/>
              </w:rPr>
              <w:t>程</w:t>
            </w:r>
            <w:r w:rsidR="00190638" w:rsidRPr="00190638">
              <w:rPr>
                <w:rFonts w:ascii="Book Antiqua" w:eastAsia="標楷體" w:hAnsi="標楷體"/>
              </w:rPr>
              <w:t>名稱</w:t>
            </w:r>
          </w:p>
        </w:tc>
        <w:tc>
          <w:tcPr>
            <w:tcW w:w="425" w:type="dxa"/>
          </w:tcPr>
          <w:p w:rsidR="00190638" w:rsidRPr="00190638" w:rsidRDefault="00190638" w:rsidP="00190638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進修時數</w:t>
            </w:r>
          </w:p>
        </w:tc>
        <w:tc>
          <w:tcPr>
            <w:tcW w:w="709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當年度進修總時數</w:t>
            </w:r>
          </w:p>
        </w:tc>
      </w:tr>
      <w:tr w:rsidR="00190638" w:rsidRPr="00190638" w:rsidTr="005608D4">
        <w:tc>
          <w:tcPr>
            <w:tcW w:w="1276" w:type="dxa"/>
          </w:tcPr>
          <w:p w:rsidR="00190638" w:rsidRPr="002673BF" w:rsidRDefault="00190638" w:rsidP="000148B2">
            <w:pPr>
              <w:rPr>
                <w:rFonts w:ascii="Book Antiqua" w:eastAsia="標楷體" w:hAnsi="Book Antiqua"/>
                <w:sz w:val="20"/>
                <w:szCs w:val="20"/>
              </w:rPr>
            </w:pPr>
            <w:r w:rsidRPr="002673BF">
              <w:rPr>
                <w:rFonts w:ascii="Book Antiqua" w:eastAsia="標楷體" w:hAnsi="Book Antiqua"/>
                <w:sz w:val="20"/>
                <w:szCs w:val="20"/>
              </w:rPr>
              <w:t>108/10/30</w:t>
            </w:r>
          </w:p>
        </w:tc>
        <w:tc>
          <w:tcPr>
            <w:tcW w:w="2410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財團法人中華民國會計研究發展基金會</w:t>
            </w:r>
          </w:p>
        </w:tc>
        <w:tc>
          <w:tcPr>
            <w:tcW w:w="3969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台商申請對外國與對大陸投資法規重點、違法案例與法</w:t>
            </w:r>
            <w:proofErr w:type="gramStart"/>
            <w:r w:rsidRPr="00190638">
              <w:rPr>
                <w:rFonts w:ascii="Book Antiqua" w:eastAsia="標楷體" w:hAnsi="標楷體"/>
              </w:rPr>
              <w:t>遵</w:t>
            </w:r>
            <w:proofErr w:type="gramEnd"/>
            <w:r w:rsidRPr="00190638">
              <w:rPr>
                <w:rFonts w:ascii="Book Antiqua" w:eastAsia="標楷體" w:hAnsi="標楷體"/>
              </w:rPr>
              <w:t>稽核實務</w:t>
            </w:r>
          </w:p>
        </w:tc>
        <w:tc>
          <w:tcPr>
            <w:tcW w:w="425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Book Antiqua"/>
              </w:rPr>
              <w:t>6</w:t>
            </w:r>
          </w:p>
        </w:tc>
        <w:tc>
          <w:tcPr>
            <w:tcW w:w="709" w:type="dxa"/>
            <w:vMerge w:val="restart"/>
          </w:tcPr>
          <w:p w:rsidR="00190638" w:rsidRPr="00190638" w:rsidRDefault="005608D4" w:rsidP="00344E8E">
            <w:pPr>
              <w:spacing w:beforeLines="40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21</w:t>
            </w:r>
          </w:p>
        </w:tc>
      </w:tr>
      <w:tr w:rsidR="00190638" w:rsidRPr="00190638" w:rsidTr="005608D4">
        <w:tc>
          <w:tcPr>
            <w:tcW w:w="1276" w:type="dxa"/>
          </w:tcPr>
          <w:p w:rsidR="00190638" w:rsidRPr="002673BF" w:rsidRDefault="00190638" w:rsidP="000148B2">
            <w:pPr>
              <w:rPr>
                <w:rFonts w:ascii="Book Antiqua" w:eastAsia="標楷體" w:hAnsi="Book Antiqua"/>
                <w:sz w:val="20"/>
                <w:szCs w:val="20"/>
              </w:rPr>
            </w:pPr>
            <w:r w:rsidRPr="002673BF">
              <w:rPr>
                <w:rFonts w:ascii="Book Antiqua" w:eastAsia="標楷體" w:hAnsi="Book Antiqua"/>
                <w:sz w:val="20"/>
                <w:szCs w:val="20"/>
              </w:rPr>
              <w:t>108/10/31</w:t>
            </w:r>
          </w:p>
        </w:tc>
        <w:tc>
          <w:tcPr>
            <w:tcW w:w="2410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財團法人中華民國會計研究發展基金會</w:t>
            </w:r>
          </w:p>
        </w:tc>
        <w:tc>
          <w:tcPr>
            <w:tcW w:w="3969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主管機關要求企業設置「獨立董事」與「審計委員會」之稽核法</w:t>
            </w:r>
            <w:proofErr w:type="gramStart"/>
            <w:r w:rsidRPr="00190638">
              <w:rPr>
                <w:rFonts w:ascii="Book Antiqua" w:eastAsia="標楷體" w:hAnsi="標楷體"/>
              </w:rPr>
              <w:t>遵</w:t>
            </w:r>
            <w:proofErr w:type="gramEnd"/>
            <w:r w:rsidRPr="00190638">
              <w:rPr>
                <w:rFonts w:ascii="Book Antiqua" w:eastAsia="標楷體" w:hAnsi="標楷體"/>
              </w:rPr>
              <w:t>實務</w:t>
            </w:r>
          </w:p>
        </w:tc>
        <w:tc>
          <w:tcPr>
            <w:tcW w:w="425" w:type="dxa"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Book Antiqua"/>
              </w:rPr>
              <w:t>6</w:t>
            </w:r>
          </w:p>
        </w:tc>
        <w:tc>
          <w:tcPr>
            <w:tcW w:w="709" w:type="dxa"/>
            <w:vMerge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</w:p>
        </w:tc>
      </w:tr>
      <w:tr w:rsidR="002673BF" w:rsidRPr="00190638" w:rsidTr="005608D4">
        <w:tc>
          <w:tcPr>
            <w:tcW w:w="1276" w:type="dxa"/>
          </w:tcPr>
          <w:p w:rsidR="002673BF" w:rsidRPr="002673BF" w:rsidRDefault="002673BF" w:rsidP="000148B2">
            <w:pPr>
              <w:rPr>
                <w:rFonts w:ascii="Book Antiqua" w:eastAsia="標楷體" w:hAnsi="Book Antiqua"/>
                <w:sz w:val="20"/>
                <w:szCs w:val="20"/>
              </w:rPr>
            </w:pPr>
            <w:r w:rsidRPr="002673BF">
              <w:rPr>
                <w:rFonts w:ascii="Book Antiqua" w:eastAsia="標楷體" w:hAnsi="Book Antiqua"/>
                <w:sz w:val="20"/>
                <w:szCs w:val="20"/>
              </w:rPr>
              <w:t>108/11/6</w:t>
            </w:r>
          </w:p>
        </w:tc>
        <w:tc>
          <w:tcPr>
            <w:tcW w:w="2410" w:type="dxa"/>
          </w:tcPr>
          <w:p w:rsidR="002673BF" w:rsidRPr="00190638" w:rsidRDefault="002673BF" w:rsidP="000148B2">
            <w:pPr>
              <w:rPr>
                <w:rFonts w:ascii="Book Antiqua" w:eastAsia="標楷體" w:hAnsi="標楷體"/>
              </w:rPr>
            </w:pPr>
            <w:r w:rsidRPr="00190638">
              <w:rPr>
                <w:rFonts w:ascii="Book Antiqua" w:eastAsia="標楷體" w:hAnsi="標楷體"/>
              </w:rPr>
              <w:t>臺灣證券交易所</w:t>
            </w:r>
          </w:p>
        </w:tc>
        <w:tc>
          <w:tcPr>
            <w:tcW w:w="3969" w:type="dxa"/>
          </w:tcPr>
          <w:p w:rsidR="002673BF" w:rsidRPr="00190638" w:rsidRDefault="002673BF" w:rsidP="000148B2">
            <w:pPr>
              <w:rPr>
                <w:rFonts w:ascii="Book Antiqua" w:eastAsia="標楷體" w:hAnsi="標楷體"/>
              </w:rPr>
            </w:pPr>
            <w:r w:rsidRPr="00190638">
              <w:rPr>
                <w:rFonts w:ascii="Book Antiqua" w:eastAsia="標楷體" w:hAnsi="標楷體"/>
              </w:rPr>
              <w:t>有效發揮董事職能宣導會</w:t>
            </w:r>
          </w:p>
        </w:tc>
        <w:tc>
          <w:tcPr>
            <w:tcW w:w="425" w:type="dxa"/>
          </w:tcPr>
          <w:p w:rsidR="002673BF" w:rsidRPr="00190638" w:rsidRDefault="002673BF" w:rsidP="000148B2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3</w:t>
            </w:r>
          </w:p>
        </w:tc>
        <w:tc>
          <w:tcPr>
            <w:tcW w:w="709" w:type="dxa"/>
            <w:vMerge/>
          </w:tcPr>
          <w:p w:rsidR="002673BF" w:rsidRPr="00190638" w:rsidRDefault="002673BF" w:rsidP="000148B2">
            <w:pPr>
              <w:rPr>
                <w:rFonts w:ascii="Book Antiqua" w:eastAsia="標楷體" w:hAnsi="Book Antiqua"/>
              </w:rPr>
            </w:pPr>
          </w:p>
        </w:tc>
      </w:tr>
      <w:tr w:rsidR="00190638" w:rsidRPr="00190638" w:rsidTr="005608D4">
        <w:tc>
          <w:tcPr>
            <w:tcW w:w="1276" w:type="dxa"/>
          </w:tcPr>
          <w:p w:rsidR="00190638" w:rsidRPr="002673BF" w:rsidRDefault="00190638" w:rsidP="002673BF">
            <w:pPr>
              <w:rPr>
                <w:rFonts w:ascii="Book Antiqua" w:eastAsia="標楷體" w:hAnsi="Book Antiqua"/>
                <w:sz w:val="20"/>
                <w:szCs w:val="20"/>
              </w:rPr>
            </w:pPr>
            <w:r w:rsidRPr="002673BF">
              <w:rPr>
                <w:rFonts w:ascii="Book Antiqua" w:eastAsia="標楷體" w:hAnsi="Book Antiqua"/>
                <w:sz w:val="20"/>
                <w:szCs w:val="20"/>
              </w:rPr>
              <w:t>108/1</w:t>
            </w:r>
            <w:r w:rsidR="002673BF" w:rsidRPr="002673BF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  <w:r w:rsidRPr="002673BF">
              <w:rPr>
                <w:rFonts w:ascii="Book Antiqua" w:eastAsia="標楷體" w:hAnsi="Book Antiqua"/>
                <w:sz w:val="20"/>
                <w:szCs w:val="20"/>
              </w:rPr>
              <w:t>/</w:t>
            </w:r>
            <w:r w:rsidR="002673BF" w:rsidRPr="002673BF">
              <w:rPr>
                <w:rFonts w:ascii="Book Antiqua" w:eastAsia="標楷體" w:hAnsi="Book Antiqua" w:hint="eastAsia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90638" w:rsidRPr="00190638" w:rsidRDefault="002673BF" w:rsidP="000148B2">
            <w:pPr>
              <w:rPr>
                <w:rFonts w:ascii="Book Antiqua" w:eastAsia="標楷體" w:hAnsi="Book Antiqua"/>
              </w:rPr>
            </w:pPr>
            <w:r w:rsidRPr="00190638">
              <w:rPr>
                <w:rFonts w:ascii="Book Antiqua" w:eastAsia="標楷體" w:hAnsi="標楷體"/>
              </w:rPr>
              <w:t>財團法人中華民國會計研究發展基金會</w:t>
            </w:r>
          </w:p>
        </w:tc>
        <w:tc>
          <w:tcPr>
            <w:tcW w:w="3969" w:type="dxa"/>
          </w:tcPr>
          <w:p w:rsidR="00190638" w:rsidRPr="00190638" w:rsidRDefault="002673BF" w:rsidP="000148B2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 w:hint="eastAsia"/>
              </w:rPr>
              <w:t>發行人證券商證券交易所會計主管持續進修班</w:t>
            </w:r>
            <w:r w:rsidR="005608D4">
              <w:rPr>
                <w:rFonts w:ascii="Book Antiqua" w:eastAsia="標楷體" w:hAnsi="標楷體" w:hint="eastAsia"/>
              </w:rPr>
              <w:t>專業研習課程</w:t>
            </w:r>
            <w:r w:rsidR="005608D4">
              <w:rPr>
                <w:rFonts w:ascii="Book Antiqua" w:eastAsia="標楷體" w:hAnsi="標楷體" w:hint="eastAsia"/>
              </w:rPr>
              <w:t>(</w:t>
            </w:r>
            <w:r>
              <w:rPr>
                <w:rFonts w:ascii="Book Antiqua" w:eastAsia="標楷體" w:hAnsi="標楷體" w:hint="eastAsia"/>
              </w:rPr>
              <w:t>職業道德法律責任</w:t>
            </w:r>
            <w:r>
              <w:rPr>
                <w:rFonts w:ascii="Book Antiqua" w:eastAsia="標楷體" w:hAnsi="標楷體" w:hint="eastAsia"/>
              </w:rPr>
              <w:t>3</w:t>
            </w:r>
            <w:r>
              <w:rPr>
                <w:rFonts w:ascii="Book Antiqua" w:eastAsia="標楷體" w:hAnsi="標楷體" w:hint="eastAsia"/>
              </w:rPr>
              <w:t>小時</w:t>
            </w:r>
            <w:r w:rsidR="005608D4">
              <w:rPr>
                <w:rFonts w:ascii="Book Antiqua" w:eastAsia="標楷體" w:hAnsi="標楷體" w:hint="eastAsia"/>
              </w:rPr>
              <w:t>、</w:t>
            </w:r>
            <w:r>
              <w:rPr>
                <w:rFonts w:ascii="Book Antiqua" w:eastAsia="標楷體" w:hAnsi="標楷體" w:hint="eastAsia"/>
              </w:rPr>
              <w:t>公司治理</w:t>
            </w:r>
            <w:r>
              <w:rPr>
                <w:rFonts w:ascii="Book Antiqua" w:eastAsia="標楷體" w:hAnsi="標楷體" w:hint="eastAsia"/>
              </w:rPr>
              <w:t>3</w:t>
            </w:r>
            <w:r>
              <w:rPr>
                <w:rFonts w:ascii="Book Antiqua" w:eastAsia="標楷體" w:hAnsi="標楷體" w:hint="eastAsia"/>
              </w:rPr>
              <w:t>小時</w:t>
            </w:r>
            <w:r w:rsidR="005608D4">
              <w:rPr>
                <w:rFonts w:ascii="Book Antiqua" w:eastAsia="標楷體" w:hAnsi="標楷體" w:hint="eastAsia"/>
              </w:rPr>
              <w:t>)</w:t>
            </w:r>
          </w:p>
        </w:tc>
        <w:tc>
          <w:tcPr>
            <w:tcW w:w="425" w:type="dxa"/>
          </w:tcPr>
          <w:p w:rsidR="00190638" w:rsidRPr="00190638" w:rsidRDefault="002673BF" w:rsidP="000148B2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6</w:t>
            </w:r>
          </w:p>
        </w:tc>
        <w:tc>
          <w:tcPr>
            <w:tcW w:w="709" w:type="dxa"/>
            <w:vMerge/>
          </w:tcPr>
          <w:p w:rsidR="00190638" w:rsidRPr="00190638" w:rsidRDefault="00190638" w:rsidP="000148B2">
            <w:pPr>
              <w:rPr>
                <w:rFonts w:ascii="Book Antiqua" w:eastAsia="標楷體" w:hAnsi="Book Antiqua"/>
              </w:rPr>
            </w:pPr>
          </w:p>
        </w:tc>
      </w:tr>
    </w:tbl>
    <w:p w:rsidR="000148B2" w:rsidRPr="00190638" w:rsidRDefault="000148B2" w:rsidP="000148B2">
      <w:pPr>
        <w:ind w:left="2160" w:hangingChars="900" w:hanging="2160"/>
        <w:rPr>
          <w:rFonts w:ascii="Book Antiqua" w:eastAsia="標楷體" w:hAnsi="Book Antiqua"/>
        </w:rPr>
      </w:pPr>
    </w:p>
    <w:sectPr w:rsidR="000148B2" w:rsidRPr="00190638" w:rsidSect="00952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BF" w:rsidRDefault="002673BF" w:rsidP="002673BF">
      <w:r>
        <w:separator/>
      </w:r>
    </w:p>
  </w:endnote>
  <w:endnote w:type="continuationSeparator" w:id="0">
    <w:p w:rsidR="002673BF" w:rsidRDefault="002673BF" w:rsidP="0026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BF" w:rsidRDefault="002673BF" w:rsidP="002673BF">
      <w:r>
        <w:separator/>
      </w:r>
    </w:p>
  </w:footnote>
  <w:footnote w:type="continuationSeparator" w:id="0">
    <w:p w:rsidR="002673BF" w:rsidRDefault="002673BF" w:rsidP="0026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B2"/>
    <w:rsid w:val="000148B2"/>
    <w:rsid w:val="0003264B"/>
    <w:rsid w:val="001279E4"/>
    <w:rsid w:val="00190638"/>
    <w:rsid w:val="00260946"/>
    <w:rsid w:val="002673BF"/>
    <w:rsid w:val="00344E8E"/>
    <w:rsid w:val="005608D4"/>
    <w:rsid w:val="00952AA0"/>
    <w:rsid w:val="00B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73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7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73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768</Characters>
  <Application>Microsoft Office Word</Application>
  <DocSecurity>0</DocSecurity>
  <Lines>6</Lines>
  <Paragraphs>1</Paragraphs>
  <ScaleCrop>false</ScaleCrop>
  <Company>C.M.T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fa12</dc:creator>
  <cp:lastModifiedBy>fa12</cp:lastModifiedBy>
  <cp:revision>4</cp:revision>
  <cp:lastPrinted>2019-12-13T07:06:00Z</cp:lastPrinted>
  <dcterms:created xsi:type="dcterms:W3CDTF">2019-12-13T06:37:00Z</dcterms:created>
  <dcterms:modified xsi:type="dcterms:W3CDTF">2019-12-16T06:22:00Z</dcterms:modified>
</cp:coreProperties>
</file>